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BE" w:rsidRDefault="00547B3C" w:rsidP="00DC1F77">
      <w:pPr>
        <w:ind w:left="11482" w:firstLine="0"/>
        <w:jc w:val="left"/>
        <w:rPr>
          <w:rStyle w:val="a3"/>
          <w:rFonts w:ascii="Times New Roman" w:hAnsi="Times New Roman" w:cs="Times New Roman"/>
          <w:b w:val="0"/>
          <w:color w:val="auto"/>
        </w:rPr>
      </w:pPr>
      <w:r w:rsidRPr="00A551BE">
        <w:rPr>
          <w:rStyle w:val="a3"/>
          <w:rFonts w:ascii="Times New Roman" w:hAnsi="Times New Roman" w:cs="Times New Roman"/>
          <w:b w:val="0"/>
          <w:color w:val="auto"/>
        </w:rPr>
        <w:t xml:space="preserve">Приложение </w:t>
      </w:r>
      <w:r w:rsidR="00F82E33" w:rsidRPr="00A551BE">
        <w:rPr>
          <w:rStyle w:val="a3"/>
          <w:rFonts w:ascii="Times New Roman" w:hAnsi="Times New Roman" w:cs="Times New Roman"/>
          <w:b w:val="0"/>
          <w:color w:val="auto"/>
        </w:rPr>
        <w:t>№</w:t>
      </w:r>
      <w:r w:rsidRPr="00A551BE">
        <w:rPr>
          <w:rStyle w:val="a3"/>
          <w:rFonts w:ascii="Times New Roman" w:hAnsi="Times New Roman" w:cs="Times New Roman"/>
          <w:b w:val="0"/>
          <w:color w:val="auto"/>
        </w:rPr>
        <w:t> 1</w:t>
      </w:r>
      <w:r w:rsidRPr="00A551BE">
        <w:rPr>
          <w:rStyle w:val="a3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102" w:history="1">
        <w:r w:rsidRPr="00A551BE">
          <w:rPr>
            <w:rStyle w:val="a4"/>
            <w:rFonts w:ascii="Times New Roman" w:hAnsi="Times New Roman" w:cs="Times New Roman"/>
            <w:color w:val="auto"/>
          </w:rPr>
          <w:t>государственной программе</w:t>
        </w:r>
      </w:hyperlink>
      <w:r w:rsidRPr="00A551BE">
        <w:rPr>
          <w:rStyle w:val="a3"/>
          <w:rFonts w:ascii="Times New Roman" w:hAnsi="Times New Roman" w:cs="Times New Roman"/>
          <w:b w:val="0"/>
          <w:color w:val="auto"/>
        </w:rPr>
        <w:br/>
      </w:r>
      <w:r w:rsidR="00F82E33" w:rsidRPr="00A551BE">
        <w:rPr>
          <w:rStyle w:val="a3"/>
          <w:rFonts w:ascii="Times New Roman" w:hAnsi="Times New Roman" w:cs="Times New Roman"/>
          <w:b w:val="0"/>
          <w:color w:val="auto"/>
        </w:rPr>
        <w:t>«</w:t>
      </w:r>
      <w:r w:rsidRPr="00A551BE">
        <w:rPr>
          <w:rStyle w:val="a3"/>
          <w:rFonts w:ascii="Times New Roman" w:hAnsi="Times New Roman" w:cs="Times New Roman"/>
          <w:b w:val="0"/>
          <w:color w:val="auto"/>
        </w:rPr>
        <w:t>Развитие образования и науки</w:t>
      </w:r>
      <w:r w:rsidRPr="00A551BE">
        <w:rPr>
          <w:rStyle w:val="a3"/>
          <w:rFonts w:ascii="Times New Roman" w:hAnsi="Times New Roman" w:cs="Times New Roman"/>
          <w:b w:val="0"/>
          <w:color w:val="auto"/>
        </w:rPr>
        <w:br/>
        <w:t xml:space="preserve">Республики Татарстан </w:t>
      </w:r>
    </w:p>
    <w:p w:rsidR="007C2EBF" w:rsidRPr="00A551BE" w:rsidRDefault="00547B3C" w:rsidP="00DC1F77">
      <w:pPr>
        <w:ind w:left="11482" w:firstLine="0"/>
        <w:jc w:val="left"/>
        <w:rPr>
          <w:rStyle w:val="a3"/>
          <w:rFonts w:ascii="Times New Roman" w:hAnsi="Times New Roman" w:cs="Times New Roman"/>
          <w:b w:val="0"/>
          <w:color w:val="auto"/>
        </w:rPr>
      </w:pPr>
      <w:r w:rsidRPr="00A551BE">
        <w:rPr>
          <w:rStyle w:val="a3"/>
          <w:rFonts w:ascii="Times New Roman" w:hAnsi="Times New Roman" w:cs="Times New Roman"/>
          <w:b w:val="0"/>
          <w:color w:val="auto"/>
        </w:rPr>
        <w:t>на 2014</w:t>
      </w:r>
      <w:r w:rsidR="00DC1F77">
        <w:rPr>
          <w:rStyle w:val="a3"/>
          <w:rFonts w:ascii="Times New Roman" w:hAnsi="Times New Roman" w:cs="Times New Roman"/>
          <w:b w:val="0"/>
          <w:color w:val="auto"/>
        </w:rPr>
        <w:t xml:space="preserve"> – </w:t>
      </w:r>
      <w:r w:rsidRPr="00A551BE">
        <w:rPr>
          <w:rStyle w:val="a3"/>
          <w:rFonts w:ascii="Times New Roman" w:hAnsi="Times New Roman" w:cs="Times New Roman"/>
          <w:b w:val="0"/>
          <w:color w:val="auto"/>
        </w:rPr>
        <w:t>2025 годы</w:t>
      </w:r>
      <w:r w:rsidR="00F82E33" w:rsidRPr="00A551BE">
        <w:rPr>
          <w:rStyle w:val="a3"/>
          <w:rFonts w:ascii="Times New Roman" w:hAnsi="Times New Roman" w:cs="Times New Roman"/>
          <w:b w:val="0"/>
          <w:color w:val="auto"/>
        </w:rPr>
        <w:t>»</w:t>
      </w:r>
    </w:p>
    <w:p w:rsidR="00A551BE" w:rsidRPr="00A551BE" w:rsidRDefault="00A551BE" w:rsidP="00DC1F77">
      <w:pPr>
        <w:ind w:left="11482" w:firstLine="0"/>
        <w:jc w:val="left"/>
        <w:rPr>
          <w:rFonts w:ascii="Times New Roman" w:hAnsi="Times New Roman" w:cs="Times New Roman"/>
        </w:rPr>
      </w:pPr>
      <w:r w:rsidRPr="00A551BE">
        <w:rPr>
          <w:rFonts w:ascii="Times New Roman" w:hAnsi="Times New Roman" w:cs="Times New Roman"/>
        </w:rPr>
        <w:t xml:space="preserve">(в редакции постановления </w:t>
      </w:r>
    </w:p>
    <w:p w:rsidR="00A551BE" w:rsidRPr="00A551BE" w:rsidRDefault="00A551BE" w:rsidP="00DC1F77">
      <w:pPr>
        <w:ind w:left="11482" w:firstLine="0"/>
        <w:jc w:val="left"/>
        <w:rPr>
          <w:rFonts w:ascii="Times New Roman" w:hAnsi="Times New Roman" w:cs="Times New Roman"/>
        </w:rPr>
      </w:pPr>
      <w:r w:rsidRPr="00A551BE">
        <w:rPr>
          <w:rFonts w:ascii="Times New Roman" w:hAnsi="Times New Roman" w:cs="Times New Roman"/>
        </w:rPr>
        <w:t xml:space="preserve">Кабинета Министров </w:t>
      </w:r>
    </w:p>
    <w:p w:rsidR="00A551BE" w:rsidRPr="00A551BE" w:rsidRDefault="00A551BE" w:rsidP="00DC1F77">
      <w:pPr>
        <w:ind w:left="11482" w:firstLine="0"/>
        <w:jc w:val="left"/>
        <w:rPr>
          <w:rFonts w:ascii="Times New Roman" w:hAnsi="Times New Roman" w:cs="Times New Roman"/>
        </w:rPr>
      </w:pPr>
      <w:r w:rsidRPr="00A551BE">
        <w:rPr>
          <w:rFonts w:ascii="Times New Roman" w:hAnsi="Times New Roman" w:cs="Times New Roman"/>
        </w:rPr>
        <w:t>Республики Татарстан</w:t>
      </w:r>
    </w:p>
    <w:p w:rsidR="00A551BE" w:rsidRPr="00A551BE" w:rsidRDefault="00A551BE" w:rsidP="00DC1F77">
      <w:pPr>
        <w:ind w:left="11482" w:firstLine="0"/>
        <w:jc w:val="left"/>
        <w:rPr>
          <w:rFonts w:ascii="Times New Roman" w:hAnsi="Times New Roman" w:cs="Times New Roman"/>
        </w:rPr>
      </w:pPr>
      <w:r w:rsidRPr="00A551BE">
        <w:rPr>
          <w:rFonts w:ascii="Times New Roman" w:hAnsi="Times New Roman" w:cs="Times New Roman"/>
        </w:rPr>
        <w:t>от _______ 202</w:t>
      </w:r>
      <w:r w:rsidR="00A7102F">
        <w:rPr>
          <w:rFonts w:ascii="Times New Roman" w:hAnsi="Times New Roman" w:cs="Times New Roman"/>
        </w:rPr>
        <w:t>3</w:t>
      </w:r>
      <w:r w:rsidRPr="00A551BE">
        <w:rPr>
          <w:rFonts w:ascii="Times New Roman" w:hAnsi="Times New Roman" w:cs="Times New Roman"/>
        </w:rPr>
        <w:t xml:space="preserve"> № ______)</w:t>
      </w:r>
    </w:p>
    <w:p w:rsidR="007C2EBF" w:rsidRPr="00A551BE" w:rsidRDefault="007C2EBF" w:rsidP="00DC1F77">
      <w:pPr>
        <w:rPr>
          <w:rFonts w:ascii="Times New Roman" w:hAnsi="Times New Roman" w:cs="Times New Roman"/>
        </w:rPr>
      </w:pPr>
    </w:p>
    <w:p w:rsidR="00DC1F77" w:rsidRDefault="00547B3C" w:rsidP="00DC1F77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A551BE">
        <w:rPr>
          <w:rFonts w:ascii="Times New Roman" w:hAnsi="Times New Roman" w:cs="Times New Roman"/>
          <w:b w:val="0"/>
          <w:color w:val="auto"/>
        </w:rPr>
        <w:t xml:space="preserve">Цели, задачи, индикаторы оценки результатов государственной программы Республики Татарстан </w:t>
      </w:r>
      <w:r w:rsidR="00F82E33" w:rsidRPr="00A551BE">
        <w:rPr>
          <w:rFonts w:ascii="Times New Roman" w:hAnsi="Times New Roman" w:cs="Times New Roman"/>
          <w:b w:val="0"/>
          <w:color w:val="auto"/>
        </w:rPr>
        <w:t>«</w:t>
      </w:r>
      <w:r w:rsidRPr="00A551BE">
        <w:rPr>
          <w:rFonts w:ascii="Times New Roman" w:hAnsi="Times New Roman" w:cs="Times New Roman"/>
          <w:b w:val="0"/>
          <w:color w:val="auto"/>
        </w:rPr>
        <w:t xml:space="preserve">Развитие образования и науки </w:t>
      </w:r>
    </w:p>
    <w:p w:rsidR="007C2EBF" w:rsidRDefault="00547B3C" w:rsidP="00DC1F77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A551BE">
        <w:rPr>
          <w:rFonts w:ascii="Times New Roman" w:hAnsi="Times New Roman" w:cs="Times New Roman"/>
          <w:b w:val="0"/>
          <w:color w:val="auto"/>
        </w:rPr>
        <w:t>Республики Татарстан на 2014</w:t>
      </w:r>
      <w:r w:rsidR="00DC1F77">
        <w:rPr>
          <w:rFonts w:ascii="Times New Roman" w:hAnsi="Times New Roman" w:cs="Times New Roman"/>
          <w:b w:val="0"/>
          <w:color w:val="auto"/>
        </w:rPr>
        <w:t xml:space="preserve"> – </w:t>
      </w:r>
      <w:r w:rsidRPr="00A551BE">
        <w:rPr>
          <w:rFonts w:ascii="Times New Roman" w:hAnsi="Times New Roman" w:cs="Times New Roman"/>
          <w:b w:val="0"/>
          <w:color w:val="auto"/>
        </w:rPr>
        <w:t>2025 годы</w:t>
      </w:r>
      <w:r w:rsidR="00F82E33" w:rsidRPr="00A551BE">
        <w:rPr>
          <w:rFonts w:ascii="Times New Roman" w:hAnsi="Times New Roman" w:cs="Times New Roman"/>
          <w:b w:val="0"/>
          <w:color w:val="auto"/>
        </w:rPr>
        <w:t>»</w:t>
      </w:r>
    </w:p>
    <w:p w:rsidR="00DC1F77" w:rsidRPr="00DC1F77" w:rsidRDefault="00DC1F77" w:rsidP="00DC1F77"/>
    <w:tbl>
      <w:tblPr>
        <w:tblW w:w="151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4"/>
        <w:gridCol w:w="1508"/>
        <w:gridCol w:w="3070"/>
        <w:gridCol w:w="709"/>
        <w:gridCol w:w="709"/>
        <w:gridCol w:w="85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2"/>
      </w:tblGrid>
      <w:tr w:rsidR="00A551BE" w:rsidRPr="00CD2C87" w:rsidTr="00037736">
        <w:tc>
          <w:tcPr>
            <w:tcW w:w="123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82E33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  <w:r w:rsidR="00F82E33"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2EBF" w:rsidRPr="00CD2C87" w:rsidRDefault="00F82E33" w:rsidP="004410E4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547B3C" w:rsidRPr="00CD2C87">
              <w:rPr>
                <w:rFonts w:ascii="Times New Roman" w:hAnsi="Times New Roman" w:cs="Times New Roman"/>
                <w:sz w:val="18"/>
                <w:szCs w:val="18"/>
              </w:rPr>
              <w:t>ие</w:t>
            </w:r>
            <w:proofErr w:type="spellEnd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17981" w:rsidRPr="00CD2C87">
              <w:rPr>
                <w:rFonts w:ascii="Times New Roman" w:hAnsi="Times New Roman" w:cs="Times New Roman"/>
                <w:sz w:val="18"/>
                <w:szCs w:val="18"/>
              </w:rPr>
              <w:t>цел</w:t>
            </w:r>
            <w:r w:rsidR="004410E4" w:rsidRPr="00CD2C8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Наименование задачи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Индикаторы оценки</w:t>
            </w:r>
          </w:p>
          <w:p w:rsidR="007C2EBF" w:rsidRPr="00CD2C87" w:rsidRDefault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47B3C" w:rsidRPr="00CD2C87">
              <w:rPr>
                <w:rFonts w:ascii="Times New Roman" w:hAnsi="Times New Roman" w:cs="Times New Roman"/>
                <w:sz w:val="18"/>
                <w:szCs w:val="18"/>
              </w:rPr>
              <w:t>онечных</w:t>
            </w: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7B3C" w:rsidRPr="00CD2C87">
              <w:rPr>
                <w:rFonts w:ascii="Times New Roman" w:hAnsi="Times New Roman" w:cs="Times New Roman"/>
                <w:sz w:val="18"/>
                <w:szCs w:val="18"/>
              </w:rPr>
              <w:t>результатов, единица</w:t>
            </w:r>
          </w:p>
          <w:p w:rsidR="007C2EBF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93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EBF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Значения индикаторов</w:t>
            </w:r>
          </w:p>
        </w:tc>
      </w:tr>
      <w:tr w:rsidR="00A551BE" w:rsidRPr="00A551BE" w:rsidTr="00037736">
        <w:trPr>
          <w:gridAfter w:val="1"/>
          <w:wAfter w:w="12" w:type="dxa"/>
        </w:trPr>
        <w:tc>
          <w:tcPr>
            <w:tcW w:w="123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7C2EB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7C2EB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7C2EB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2E33" w:rsidRPr="00CD2C87" w:rsidRDefault="00547B3C" w:rsidP="00F80055">
            <w:pPr>
              <w:pStyle w:val="aa"/>
              <w:ind w:left="-75" w:right="-1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2013 г.</w:t>
            </w:r>
            <w:r w:rsidR="00F80055"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базо</w:t>
            </w:r>
            <w:proofErr w:type="spellEnd"/>
            <w:r w:rsidR="00F82E33"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2EBF" w:rsidRPr="00CD2C87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вый)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  <w:r w:rsidR="00DC1F77"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2015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2019 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2020 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EBF" w:rsidRPr="00CD2C87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C2EBF" w:rsidRPr="00A551BE" w:rsidRDefault="00547B3C" w:rsidP="00DC1F77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2025 г.</w:t>
            </w:r>
          </w:p>
        </w:tc>
      </w:tr>
    </w:tbl>
    <w:p w:rsidR="00037736" w:rsidRPr="00037736" w:rsidRDefault="00037736">
      <w:pPr>
        <w:rPr>
          <w:sz w:val="2"/>
          <w:szCs w:val="2"/>
        </w:rPr>
      </w:pPr>
    </w:p>
    <w:tbl>
      <w:tblPr>
        <w:tblW w:w="151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4"/>
        <w:gridCol w:w="1508"/>
        <w:gridCol w:w="3070"/>
        <w:gridCol w:w="709"/>
        <w:gridCol w:w="709"/>
        <w:gridCol w:w="85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A551BE" w:rsidRPr="006B7610" w:rsidTr="006B7610">
        <w:trPr>
          <w:tblHeader/>
        </w:trPr>
        <w:tc>
          <w:tcPr>
            <w:tcW w:w="1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EBF" w:rsidRPr="006B7610" w:rsidRDefault="00547B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64DE5" w:rsidRPr="006B7610" w:rsidTr="006B7610">
        <w:tc>
          <w:tcPr>
            <w:tcW w:w="12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высокого </w:t>
            </w:r>
            <w:proofErr w:type="gram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ка-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чества</w:t>
            </w:r>
            <w:proofErr w:type="spellEnd"/>
            <w:proofErr w:type="gram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образо-вания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Рес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-публике Та-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тарстан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 со-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ответствии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с меняющимися запросами на-селения и пер-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спективными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задачами раз-вития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общест-ва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экономи-ки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Татарстан; обеспечение глобальной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конкуренто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-способности российского образования, вхождение 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в число 10 веду-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стран ми-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по качеству общего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обра-зования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воспитание гармонично развитой и социально ответственной личности на основе духов-но-нравствен-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ценнос-тей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народов Российской Федерации, исторических и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националь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-но-культур-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традиций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E4" w:rsidRPr="006B7610" w:rsidRDefault="00C64DE5" w:rsidP="004410E4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 Модернизация образовательных программ в </w:t>
            </w:r>
            <w:proofErr w:type="spellStart"/>
            <w:proofErr w:type="gram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 мах</w:t>
            </w:r>
            <w:proofErr w:type="gram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дошкольно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, общего и до-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полнительного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тей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направленная на достижение современного качества учебных результатов и ре-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зультатов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соци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ализации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64DE5" w:rsidRPr="006B7610" w:rsidRDefault="004410E4" w:rsidP="004410E4">
            <w:pPr>
              <w:pStyle w:val="ac"/>
              <w:tabs>
                <w:tab w:val="left" w:pos="96"/>
                <w:tab w:val="left" w:pos="252"/>
              </w:tabs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 Создание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со-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временной</w:t>
            </w:r>
            <w:proofErr w:type="gram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си-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стемы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оценки ка-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чества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образова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основе принципов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откры-тости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, объектив-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прозрач-ности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, обществен-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но-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профессио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нального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участия.</w:t>
            </w:r>
          </w:p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3. Обеспечение во взаимодействии с работодателями опережающего развития </w:t>
            </w:r>
            <w:proofErr w:type="spellStart"/>
            <w:proofErr w:type="gram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челове-ческого</w:t>
            </w:r>
            <w:proofErr w:type="spellEnd"/>
            <w:proofErr w:type="gram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потенци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ала региона и широких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возмож-ностей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для раз-личных категорий граждан в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приоб-ретении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необхо-димых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квалифи-каций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протя-жении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всей жизни в интересах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лизации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соци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ально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экономи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-ческой стратегии развития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Респуб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-лики Татарстан.</w:t>
            </w:r>
          </w:p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4. Создание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усло-вий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для опере-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жающего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разви-тия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сектора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иссле-дований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, научных разработок и эф-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фективной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инно-вационной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мы,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обеспечи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вающих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техно- логическую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дернизацию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эко-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номики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повы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шение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ее конку-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рентоспособнос-ти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основе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редовых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техноло-гий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и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превраще-ние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научного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по-тенциала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 один из основных ре-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сурсов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диверси-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фицированного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роста</w:t>
            </w: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Доля выпускников государственных (муниципальных)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общеобразова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-тельных организаций, не сдавших единый государственный экзамен, в общей численности выпускников государственных (муниципальных) общеобразовательных организаций,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оставшихся без попе-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чения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родителей, в том числе переданных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неродственникам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(в приемные семьи, на усыновление (удочерение), под опеку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попечи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тельство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), в семейные детские дома и патронатные семьи), находящихся в государственных (муниципальных) организациях всех типов,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году, и численности детей в возрасте от 3 до 7 лет, находящихся в очереди на получение в текущем году дошкольного образования,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процен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CF6FA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410E4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работников образования (учи- теля, воспитатели, работники до- школьных 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), проше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дших повышение </w:t>
            </w:r>
            <w:proofErr w:type="spellStart"/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>ква</w:t>
            </w:r>
            <w:proofErr w:type="spellEnd"/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4410E4" w:rsidRPr="006B761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лификации</w:t>
            </w:r>
            <w:proofErr w:type="spellEnd"/>
            <w:r w:rsidR="004410E4" w:rsidRPr="006B761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и </w:t>
            </w:r>
            <w:r w:rsidRPr="006B761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(или) профессиональ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>ную подготовку, в общей числен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нос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>ти работников образования (учи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>еля, воспитатели, работники до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кольных образовательных организаций), 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  <w:r w:rsidR="004410E4"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DD58A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DD58A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DD58A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DD58A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 в возрасте от 5 до 18 лет, охваченных дополнительным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образо-ванием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4044C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4044C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4044C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4044C" w:rsidP="00C4044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F0009A" w:rsidRPr="006B7610">
              <w:rPr>
                <w:rFonts w:ascii="Times New Roman" w:hAnsi="Times New Roman" w:cs="Times New Roman"/>
                <w:sz w:val="18"/>
                <w:szCs w:val="18"/>
              </w:rPr>
              <w:t>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4B1712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64DE5" w:rsidRPr="006B7610" w:rsidRDefault="00C64DE5" w:rsidP="004B1712"/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Увеличение к 2020 году доли профессиональных образовательных организаций и образовательных организаций высшего образования, здания которых приспособлены для обучения лиц с ограниченными воз-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можностями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здоровья, с 3 до 25 про-центов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3E3D5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3E3D5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3E3D5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3E3D53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Доля государственных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) общеобразовательных ор-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ганизаций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соответствующих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совре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менным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обучения, в общем количестве государственных (муниципальных)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общеобразователь-ных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73,72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82,86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82,86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097A28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в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(муниципальных)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общеобразо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вательных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организациях, занимаю-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щихся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 одну смену, в общей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чис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ленности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государ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(муниципальных)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общеоб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разовательных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организациях, про- 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91,46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91,77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92,66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92,66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F0009A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</w:tr>
      <w:tr w:rsidR="00097A28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6B761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Доля государственных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) 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реализующих программы общего образования, имеющих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физ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культурный зал, в общей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чис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ленности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) 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, реализующих программы общего образования,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F0009A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A28" w:rsidRPr="006B7610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Доля государственных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) 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програм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-мы общего образования,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24,94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945527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945527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945527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среднемесячной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зара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ботной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платы педагогических работ-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ников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к среднемесячной заработной плате в Республике Татарстан,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9E0B8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среднемесячной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зара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ботной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платы педагогических работ-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ников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(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пальных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) образовательных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заций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дошкольного образования к среднемесячной заработной плате организаций общего образования Республики Татарстан,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32F8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высоко- квалифицированных работников в сфере образования в общей числен-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квалифицированных работни-ков в сфере образования в регионе,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DE16C6" w:rsidP="00032F8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2F85" w:rsidRPr="006B7610" w:rsidRDefault="00032F85" w:rsidP="00032F85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70,3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стоимости контрактов,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заклю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ченных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по результатам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несостояв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шихся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конкурентных способов закупок, в общей стоимости заключенных контрактов,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037736">
            <w:pPr>
              <w:pStyle w:val="ac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плановых показателей объемов доходов от оказания платных услуг подведомственными </w:t>
            </w:r>
            <w:proofErr w:type="spellStart"/>
            <w:proofErr w:type="gram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учрежде-ниями</w:t>
            </w:r>
            <w:proofErr w:type="spellEnd"/>
            <w:proofErr w:type="gram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, процентов</w:t>
            </w:r>
          </w:p>
          <w:p w:rsidR="00C64DE5" w:rsidRPr="006B7610" w:rsidRDefault="00C64DE5" w:rsidP="00037736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F8005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выпускников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общеобразо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вательных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поступив-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ших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в образовательные организации высшего образования или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профес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сиональные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образовательные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орга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низации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на направление подготовки или специальности, соответствую-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щие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профилю выпускного класса (образовательные программы сред-него общего образования в обще-образовательных организациях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Рес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-публики Татарстан),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ind w:left="-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7536B" w:rsidP="00B90AF1">
            <w:pPr>
              <w:ind w:left="-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Доля муниципальных образований Республики Татарстан, в которых обновлены содержание и методы обучения предметной области «Тех-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нология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», а также других предметных областей,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ind w:left="-720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Объем внутренних затрат на научные </w:t>
            </w:r>
            <w:r w:rsidR="00FB055B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исследования и разработки, млрд </w:t>
            </w:r>
            <w:proofErr w:type="spellStart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6B14" w:rsidRPr="006B7610" w:rsidRDefault="005A6B14" w:rsidP="0088546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88546D" w:rsidRPr="006B761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14" w:rsidRPr="006B7610" w:rsidRDefault="005A6B14" w:rsidP="0088546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610">
              <w:rPr>
                <w:rFonts w:ascii="Times New Roman" w:hAnsi="Times New Roman"/>
                <w:sz w:val="18"/>
                <w:szCs w:val="18"/>
              </w:rPr>
              <w:t>22</w:t>
            </w:r>
            <w:r w:rsidR="0088546D" w:rsidRPr="006B7610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5A6B14" w:rsidP="0088546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88546D" w:rsidRPr="006B761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6B7610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4410E4" w:rsidP="004410E4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Доля исследователей 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возрасте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3B1343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 xml:space="preserve">39 лет в общей численности </w:t>
            </w:r>
            <w:proofErr w:type="spellStart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исследо</w:t>
            </w: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вателей</w:t>
            </w:r>
            <w:proofErr w:type="spellEnd"/>
            <w:r w:rsidR="00C64DE5" w:rsidRPr="006B7610">
              <w:rPr>
                <w:rFonts w:ascii="Times New Roman" w:hAnsi="Times New Roman" w:cs="Times New Roman"/>
                <w:sz w:val="18"/>
                <w:szCs w:val="18"/>
              </w:rPr>
              <w:t>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2F58" w:rsidRPr="006B7610" w:rsidRDefault="001C2F58" w:rsidP="001C2F5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F58" w:rsidRPr="006B7610" w:rsidRDefault="001C2F58" w:rsidP="00B90AF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610">
              <w:rPr>
                <w:rFonts w:ascii="Times New Roman" w:hAnsi="Times New Roman"/>
                <w:sz w:val="18"/>
                <w:szCs w:val="18"/>
              </w:rPr>
              <w:t>58,4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F58" w:rsidRPr="006B7610" w:rsidRDefault="001C2F58" w:rsidP="0088546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7610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6B7610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CD2C87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6B7610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Доля иностранных студентов в образовательных организациях </w:t>
            </w:r>
            <w:proofErr w:type="spellStart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выс-шего</w:t>
            </w:r>
            <w:proofErr w:type="spellEnd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в Республике Татарстан в общей численности студентов,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C64DE5" w:rsidP="001C2F5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2F58" w:rsidRPr="00CD2C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1C2F58" w:rsidP="00B90AF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2C87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1C2F58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8440A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DE5" w:rsidRPr="00CD2C87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Уровень образования,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ind w:left="-122" w:right="-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62,46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76,38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76,66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267F16" w:rsidP="00C64DE5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CD2C87">
              <w:rPr>
                <w:rFonts w:ascii="Times New Roman" w:hAnsi="Times New Roman"/>
                <w:sz w:val="18"/>
                <w:szCs w:val="18"/>
              </w:rPr>
              <w:t>76,18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267F16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76,6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267F16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77,24</w:t>
            </w:r>
          </w:p>
        </w:tc>
      </w:tr>
      <w:tr w:rsidR="00C64DE5" w:rsidRPr="00CD2C87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C64DE5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Доля закупок, размещенных у субъектов малого предприниматель- </w:t>
            </w:r>
            <w:proofErr w:type="spellStart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  <w:proofErr w:type="spellEnd"/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социально ориентированных некоммерческих организаций, от совокупного годового объема закупок,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2C8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5E56C1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ED3B74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64DE5" w:rsidRPr="00CD2C87" w:rsidTr="006B7610"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DC1F77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4410E4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Доля детей и молодежи в возрасте</w:t>
            </w:r>
            <w:r w:rsidR="004410E4"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от 7 до 3</w:t>
            </w:r>
            <w:r w:rsidR="00F72AEA" w:rsidRPr="00CD2C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 xml:space="preserve"> лет, у которых выявлены выдающиеся способности и таланты,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C64DE5" w:rsidP="00C64DE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C64DE5" w:rsidP="00C64DE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5E56C1" w:rsidRPr="00CD2C8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B632EE" w:rsidP="00B632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2C87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E5" w:rsidRPr="00CD2C87" w:rsidRDefault="00B632EE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4DE5" w:rsidRPr="00CD2C87" w:rsidRDefault="00B632EE" w:rsidP="00B90A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  <w:tr w:rsidR="00097A28" w:rsidRPr="00A551BE" w:rsidTr="006B7610">
        <w:tc>
          <w:tcPr>
            <w:tcW w:w="12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c"/>
              <w:spacing w:line="228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Эффективность системы выявления, поддержки и развития способностей и талантов у детей и молодежи, 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A28" w:rsidRPr="00CD2C87" w:rsidRDefault="00DE16C6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25,21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CD2C87">
              <w:rPr>
                <w:rFonts w:ascii="Times New Roman" w:hAnsi="Times New Roman"/>
                <w:sz w:val="18"/>
                <w:szCs w:val="18"/>
              </w:rPr>
              <w:t>25,81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A28" w:rsidRPr="00CD2C87" w:rsidRDefault="00097A28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26,42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A28" w:rsidRPr="00DE16C6" w:rsidRDefault="008440A1" w:rsidP="00097A2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2C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</w:tbl>
    <w:p w:rsidR="00547B3C" w:rsidRDefault="00547B3C" w:rsidP="00F80055">
      <w:pPr>
        <w:ind w:firstLine="0"/>
        <w:rPr>
          <w:rFonts w:ascii="Times New Roman" w:hAnsi="Times New Roman" w:cs="Times New Roman"/>
        </w:rPr>
      </w:pPr>
    </w:p>
    <w:p w:rsidR="004440CC" w:rsidRDefault="004440CC" w:rsidP="004440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  </w:t>
      </w:r>
    </w:p>
    <w:sectPr w:rsidR="004440CC" w:rsidSect="00987DA9">
      <w:headerReference w:type="default" r:id="rId7"/>
      <w:pgSz w:w="16837" w:h="11905" w:orient="landscape"/>
      <w:pgMar w:top="1134" w:right="567" w:bottom="1134" w:left="1134" w:header="624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7B7" w:rsidRDefault="00F837B7" w:rsidP="00F80055">
      <w:r>
        <w:separator/>
      </w:r>
    </w:p>
  </w:endnote>
  <w:endnote w:type="continuationSeparator" w:id="0">
    <w:p w:rsidR="00F837B7" w:rsidRDefault="00F837B7" w:rsidP="00F8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7B7" w:rsidRDefault="00F837B7" w:rsidP="00F80055">
      <w:r>
        <w:separator/>
      </w:r>
    </w:p>
  </w:footnote>
  <w:footnote w:type="continuationSeparator" w:id="0">
    <w:p w:rsidR="00F837B7" w:rsidRDefault="00F837B7" w:rsidP="00F80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9843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F54BC" w:rsidRPr="008F54BC" w:rsidRDefault="008F54BC">
        <w:pPr>
          <w:pStyle w:val="af0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8F54B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F54BC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F54B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D2C87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8F54BC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8F54BC" w:rsidRDefault="008F54B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defaultTabStop w:val="6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33"/>
    <w:rsid w:val="00032F85"/>
    <w:rsid w:val="00037736"/>
    <w:rsid w:val="000546B2"/>
    <w:rsid w:val="00097A28"/>
    <w:rsid w:val="00116510"/>
    <w:rsid w:val="00160FEC"/>
    <w:rsid w:val="001C2F58"/>
    <w:rsid w:val="001F518B"/>
    <w:rsid w:val="002059F9"/>
    <w:rsid w:val="00267F16"/>
    <w:rsid w:val="00280805"/>
    <w:rsid w:val="002B26E6"/>
    <w:rsid w:val="002D2488"/>
    <w:rsid w:val="00365F8C"/>
    <w:rsid w:val="00394301"/>
    <w:rsid w:val="003A593E"/>
    <w:rsid w:val="003B1343"/>
    <w:rsid w:val="003B571D"/>
    <w:rsid w:val="003E3D53"/>
    <w:rsid w:val="00404F73"/>
    <w:rsid w:val="004410E4"/>
    <w:rsid w:val="004440CC"/>
    <w:rsid w:val="00466631"/>
    <w:rsid w:val="004B1712"/>
    <w:rsid w:val="00547B3C"/>
    <w:rsid w:val="00551968"/>
    <w:rsid w:val="0057337F"/>
    <w:rsid w:val="005936F9"/>
    <w:rsid w:val="005A0825"/>
    <w:rsid w:val="005A2BFF"/>
    <w:rsid w:val="005A6B14"/>
    <w:rsid w:val="005B74FC"/>
    <w:rsid w:val="005E56C1"/>
    <w:rsid w:val="00616276"/>
    <w:rsid w:val="00691639"/>
    <w:rsid w:val="006B6767"/>
    <w:rsid w:val="006B7610"/>
    <w:rsid w:val="006C6F3C"/>
    <w:rsid w:val="006F7CB7"/>
    <w:rsid w:val="007139F6"/>
    <w:rsid w:val="0076572E"/>
    <w:rsid w:val="0079264F"/>
    <w:rsid w:val="00793213"/>
    <w:rsid w:val="0079365F"/>
    <w:rsid w:val="007C2EBF"/>
    <w:rsid w:val="007D00F8"/>
    <w:rsid w:val="007E69E2"/>
    <w:rsid w:val="008375DB"/>
    <w:rsid w:val="008440A1"/>
    <w:rsid w:val="00863114"/>
    <w:rsid w:val="00883E8B"/>
    <w:rsid w:val="00883F4B"/>
    <w:rsid w:val="0088546D"/>
    <w:rsid w:val="008B3150"/>
    <w:rsid w:val="008E1949"/>
    <w:rsid w:val="008E1FDF"/>
    <w:rsid w:val="008F54BC"/>
    <w:rsid w:val="00915691"/>
    <w:rsid w:val="00917981"/>
    <w:rsid w:val="00945527"/>
    <w:rsid w:val="00957A16"/>
    <w:rsid w:val="00987DA9"/>
    <w:rsid w:val="009E0B89"/>
    <w:rsid w:val="00A551BE"/>
    <w:rsid w:val="00A7102F"/>
    <w:rsid w:val="00AC06DF"/>
    <w:rsid w:val="00B41C21"/>
    <w:rsid w:val="00B632EE"/>
    <w:rsid w:val="00B83C7C"/>
    <w:rsid w:val="00B90AF1"/>
    <w:rsid w:val="00C13645"/>
    <w:rsid w:val="00C250B7"/>
    <w:rsid w:val="00C4044C"/>
    <w:rsid w:val="00C64DE5"/>
    <w:rsid w:val="00C7536B"/>
    <w:rsid w:val="00CC1965"/>
    <w:rsid w:val="00CD2C87"/>
    <w:rsid w:val="00CF6FAC"/>
    <w:rsid w:val="00DA52CA"/>
    <w:rsid w:val="00DC1F77"/>
    <w:rsid w:val="00DD58A3"/>
    <w:rsid w:val="00DE16C6"/>
    <w:rsid w:val="00DF6205"/>
    <w:rsid w:val="00E53F71"/>
    <w:rsid w:val="00E7684B"/>
    <w:rsid w:val="00EA61F8"/>
    <w:rsid w:val="00EA7163"/>
    <w:rsid w:val="00ED3B74"/>
    <w:rsid w:val="00F0009A"/>
    <w:rsid w:val="00F05E3D"/>
    <w:rsid w:val="00F72AEA"/>
    <w:rsid w:val="00F80055"/>
    <w:rsid w:val="00F80697"/>
    <w:rsid w:val="00F82E33"/>
    <w:rsid w:val="00F837B7"/>
    <w:rsid w:val="00F875B7"/>
    <w:rsid w:val="00FB055B"/>
    <w:rsid w:val="00FD0890"/>
    <w:rsid w:val="00FD0F27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635C00-2E87-4D09-9B67-DA06C50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styleId="ae">
    <w:name w:val="Balloon Text"/>
    <w:basedOn w:val="a"/>
    <w:link w:val="af"/>
    <w:uiPriority w:val="99"/>
    <w:semiHidden/>
    <w:unhideWhenUsed/>
    <w:rsid w:val="00DF620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6205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F800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80055"/>
    <w:rPr>
      <w:rFonts w:ascii="Arial" w:hAnsi="Arial" w:cs="Arial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800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8005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Ралина Шаехова</cp:lastModifiedBy>
  <cp:revision>17</cp:revision>
  <cp:lastPrinted>2023-03-10T06:44:00Z</cp:lastPrinted>
  <dcterms:created xsi:type="dcterms:W3CDTF">2023-06-02T11:41:00Z</dcterms:created>
  <dcterms:modified xsi:type="dcterms:W3CDTF">2023-09-07T09:18:00Z</dcterms:modified>
</cp:coreProperties>
</file>